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A8D08D" w:themeColor="accent6" w:themeTint="99"/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0"/>
        <w:gridCol w:w="3922"/>
      </w:tblGrid>
      <w:tr w:rsidR="00954ECB" w:rsidTr="00954ECB">
        <w:trPr>
          <w:jc w:val="center"/>
        </w:trPr>
        <w:tc>
          <w:tcPr>
            <w:tcW w:w="90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ECB" w:rsidRDefault="00954ECB">
            <w:pPr>
              <w:spacing w:line="252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5760720" cy="1483995"/>
                  <wp:effectExtent l="0" t="0" r="0" b="190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148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4ECB" w:rsidTr="00954ECB">
        <w:trPr>
          <w:trHeight w:val="1721"/>
          <w:jc w:val="center"/>
        </w:trPr>
        <w:tc>
          <w:tcPr>
            <w:tcW w:w="90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ECB" w:rsidRPr="00251FCF" w:rsidRDefault="00954ECB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251FCF">
              <w:rPr>
                <w:sz w:val="28"/>
                <w:szCs w:val="28"/>
              </w:rPr>
              <w:t> </w:t>
            </w:r>
          </w:p>
          <w:p w:rsidR="00954ECB" w:rsidRPr="00251FCF" w:rsidRDefault="00954ECB">
            <w:pPr>
              <w:spacing w:line="252" w:lineRule="auto"/>
              <w:jc w:val="center"/>
              <w:rPr>
                <w:color w:val="4A452A"/>
                <w:sz w:val="28"/>
                <w:szCs w:val="28"/>
              </w:rPr>
            </w:pPr>
            <w:r w:rsidRPr="00251FCF">
              <w:rPr>
                <w:b/>
                <w:bCs/>
                <w:color w:val="4A452A"/>
                <w:sz w:val="32"/>
                <w:szCs w:val="32"/>
              </w:rPr>
              <w:t xml:space="preserve">Le Crédit Social des Fonctionnaires se tiendra </w:t>
            </w:r>
          </w:p>
          <w:p w:rsidR="00954ECB" w:rsidRPr="00251FCF" w:rsidRDefault="00954ECB">
            <w:pPr>
              <w:spacing w:line="252" w:lineRule="auto"/>
              <w:jc w:val="center"/>
              <w:rPr>
                <w:color w:val="4A452A"/>
                <w:sz w:val="28"/>
                <w:szCs w:val="28"/>
              </w:rPr>
            </w:pPr>
            <w:proofErr w:type="gramStart"/>
            <w:r w:rsidRPr="00251FCF">
              <w:rPr>
                <w:b/>
                <w:bCs/>
                <w:color w:val="4A452A"/>
                <w:sz w:val="32"/>
                <w:szCs w:val="32"/>
              </w:rPr>
              <w:t>à</w:t>
            </w:r>
            <w:proofErr w:type="gramEnd"/>
            <w:r w:rsidRPr="00251FCF">
              <w:rPr>
                <w:b/>
                <w:bCs/>
                <w:color w:val="4A452A"/>
                <w:sz w:val="32"/>
                <w:szCs w:val="32"/>
              </w:rPr>
              <w:t xml:space="preserve"> votre disposition pour des échanges individualisés le :</w:t>
            </w:r>
          </w:p>
          <w:p w:rsidR="00954ECB" w:rsidRDefault="00954ECB">
            <w:pPr>
              <w:spacing w:line="252" w:lineRule="auto"/>
              <w:jc w:val="center"/>
            </w:pPr>
            <w:r>
              <w:rPr>
                <w:b/>
                <w:bCs/>
                <w:color w:val="005CA9"/>
                <w:sz w:val="12"/>
                <w:szCs w:val="12"/>
              </w:rPr>
              <w:t> </w:t>
            </w:r>
          </w:p>
          <w:p w:rsidR="00954ECB" w:rsidRDefault="00251FCF">
            <w:pPr>
              <w:spacing w:line="252" w:lineRule="auto"/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proofErr w:type="gramStart"/>
            <w:r>
              <w:rPr>
                <w:b/>
                <w:bCs/>
                <w:color w:val="FF0000"/>
                <w:sz w:val="36"/>
                <w:szCs w:val="36"/>
              </w:rPr>
              <w:t>le</w:t>
            </w:r>
            <w:proofErr w:type="gramEnd"/>
            <w:r>
              <w:rPr>
                <w:b/>
                <w:bCs/>
                <w:color w:val="FF0000"/>
                <w:sz w:val="36"/>
                <w:szCs w:val="36"/>
              </w:rPr>
              <w:t xml:space="preserve"> 19 et 20 septembre de 9h00 à 17h30</w:t>
            </w:r>
          </w:p>
          <w:p w:rsidR="00251FCF" w:rsidRDefault="00251FCF">
            <w:pPr>
              <w:spacing w:line="252" w:lineRule="auto"/>
              <w:jc w:val="center"/>
              <w:rPr>
                <w:b/>
                <w:bCs/>
                <w:color w:val="FF0000"/>
                <w:sz w:val="36"/>
                <w:szCs w:val="36"/>
              </w:rPr>
            </w:pPr>
          </w:p>
        </w:tc>
      </w:tr>
      <w:tr w:rsidR="00954ECB" w:rsidTr="00954ECB">
        <w:trPr>
          <w:trHeight w:val="1803"/>
          <w:jc w:val="center"/>
        </w:trPr>
        <w:tc>
          <w:tcPr>
            <w:tcW w:w="90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ECB" w:rsidRDefault="00954ECB" w:rsidP="00A061F2">
            <w:pPr>
              <w:spacing w:line="252" w:lineRule="auto"/>
              <w:jc w:val="center"/>
              <w:rPr>
                <w:b/>
                <w:bCs/>
                <w:color w:val="4F81BD"/>
                <w:sz w:val="32"/>
                <w:szCs w:val="32"/>
              </w:rPr>
            </w:pPr>
            <w:r>
              <w:t> </w:t>
            </w:r>
            <w:r>
              <w:rPr>
                <w:b/>
                <w:bCs/>
                <w:color w:val="4F81BD"/>
                <w:sz w:val="32"/>
                <w:szCs w:val="32"/>
              </w:rPr>
              <w:t>Assurance des Emprunteurs</w:t>
            </w:r>
            <w:r w:rsidR="008255C4">
              <w:rPr>
                <w:b/>
                <w:bCs/>
                <w:color w:val="4F81BD"/>
                <w:sz w:val="32"/>
                <w:szCs w:val="32"/>
              </w:rPr>
              <w:t>, regroupement de crédits</w:t>
            </w:r>
          </w:p>
          <w:p w:rsidR="00954ECB" w:rsidRDefault="00954ECB" w:rsidP="00A441F9">
            <w:pPr>
              <w:pStyle w:val="Paragraphedeliste"/>
              <w:spacing w:line="252" w:lineRule="auto"/>
              <w:jc w:val="center"/>
              <w:rPr>
                <w:b/>
                <w:bCs/>
                <w:color w:val="4F81BD"/>
                <w:sz w:val="32"/>
                <w:szCs w:val="32"/>
              </w:rPr>
            </w:pPr>
            <w:r>
              <w:rPr>
                <w:b/>
                <w:bCs/>
                <w:color w:val="4F81BD"/>
                <w:sz w:val="32"/>
                <w:szCs w:val="32"/>
              </w:rPr>
              <w:t xml:space="preserve">… et </w:t>
            </w:r>
            <w:r w:rsidR="00251FCF">
              <w:rPr>
                <w:b/>
                <w:bCs/>
                <w:color w:val="4F81BD"/>
                <w:sz w:val="32"/>
                <w:szCs w:val="32"/>
              </w:rPr>
              <w:t>projet immobilier, travaux, auto</w:t>
            </w:r>
          </w:p>
          <w:p w:rsidR="00251FCF" w:rsidRDefault="00251FCF" w:rsidP="00A441F9">
            <w:pPr>
              <w:pStyle w:val="Paragraphedeliste"/>
              <w:spacing w:line="252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954ECB" w:rsidRPr="00A061F2" w:rsidRDefault="00954ECB">
            <w:pPr>
              <w:spacing w:line="252" w:lineRule="auto"/>
              <w:jc w:val="center"/>
              <w:rPr>
                <w:color w:val="FF0000"/>
                <w:sz w:val="28"/>
                <w:szCs w:val="28"/>
              </w:rPr>
            </w:pPr>
            <w:r w:rsidRPr="00A061F2">
              <w:rPr>
                <w:b/>
                <w:bCs/>
                <w:color w:val="FF0000"/>
                <w:sz w:val="36"/>
                <w:szCs w:val="36"/>
              </w:rPr>
              <w:t xml:space="preserve">Pour prendre un RDV de 30min : </w:t>
            </w:r>
            <w:hyperlink r:id="rId7" w:history="1">
              <w:r w:rsidRPr="008A6CBD">
                <w:rPr>
                  <w:rStyle w:val="Lienhypertexte"/>
                  <w:b/>
                  <w:bCs/>
                  <w:sz w:val="36"/>
                  <w:szCs w:val="36"/>
                </w:rPr>
                <w:t>CLIQUEZ</w:t>
              </w:r>
              <w:bookmarkStart w:id="0" w:name="_GoBack"/>
              <w:bookmarkEnd w:id="0"/>
              <w:r w:rsidRPr="008A6CBD">
                <w:rPr>
                  <w:rStyle w:val="Lienhypertexte"/>
                  <w:b/>
                  <w:bCs/>
                  <w:sz w:val="36"/>
                  <w:szCs w:val="36"/>
                </w:rPr>
                <w:t xml:space="preserve"> ICI</w:t>
              </w:r>
            </w:hyperlink>
            <w:r w:rsidRPr="00A061F2">
              <w:rPr>
                <w:sz w:val="28"/>
                <w:szCs w:val="28"/>
              </w:rPr>
              <w:t xml:space="preserve"> </w:t>
            </w:r>
          </w:p>
          <w:p w:rsidR="00954ECB" w:rsidRDefault="00954ECB">
            <w:pPr>
              <w:spacing w:line="252" w:lineRule="auto"/>
              <w:rPr>
                <w:b/>
                <w:bCs/>
                <w:u w:val="single"/>
              </w:rPr>
            </w:pPr>
            <w:r>
              <w:t>                                            </w:t>
            </w:r>
          </w:p>
        </w:tc>
      </w:tr>
      <w:tr w:rsidR="00954ECB" w:rsidTr="00954ECB">
        <w:trPr>
          <w:jc w:val="center"/>
        </w:trPr>
        <w:tc>
          <w:tcPr>
            <w:tcW w:w="90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ECB" w:rsidRDefault="00954ECB">
            <w:pPr>
              <w:rPr>
                <w:b/>
                <w:bCs/>
                <w:u w:val="single"/>
              </w:rPr>
            </w:pPr>
          </w:p>
        </w:tc>
      </w:tr>
      <w:tr w:rsidR="00954ECB" w:rsidTr="008255C4">
        <w:trPr>
          <w:jc w:val="center"/>
        </w:trPr>
        <w:tc>
          <w:tcPr>
            <w:tcW w:w="51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ECB" w:rsidRDefault="00954ECB">
            <w:pPr>
              <w:spacing w:line="252" w:lineRule="auto"/>
              <w:jc w:val="center"/>
              <w:rPr>
                <w:b/>
                <w:bCs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694690</wp:posOffset>
                  </wp:positionH>
                  <wp:positionV relativeFrom="paragraph">
                    <wp:posOffset>-109855</wp:posOffset>
                  </wp:positionV>
                  <wp:extent cx="1714500" cy="1428750"/>
                  <wp:effectExtent l="19050" t="19050" r="19050" b="19050"/>
                  <wp:wrapNone/>
                  <wp:docPr id="7" name="Image 7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3136265</wp:posOffset>
                  </wp:positionH>
                  <wp:positionV relativeFrom="paragraph">
                    <wp:posOffset>33655</wp:posOffset>
                  </wp:positionV>
                  <wp:extent cx="9525" cy="2316480"/>
                  <wp:effectExtent l="0" t="0" r="28575" b="7620"/>
                  <wp:wrapNone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0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-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316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54ECB" w:rsidRDefault="00954ECB">
            <w:pPr>
              <w:spacing w:line="252" w:lineRule="auto"/>
              <w:jc w:val="center"/>
            </w:pPr>
          </w:p>
          <w:p w:rsidR="00954ECB" w:rsidRDefault="00954ECB">
            <w:pPr>
              <w:spacing w:line="252" w:lineRule="auto"/>
              <w:jc w:val="center"/>
            </w:pPr>
          </w:p>
          <w:p w:rsidR="00954ECB" w:rsidRDefault="00954ECB">
            <w:pPr>
              <w:spacing w:line="252" w:lineRule="auto"/>
              <w:jc w:val="center"/>
            </w:pPr>
          </w:p>
          <w:p w:rsidR="00954ECB" w:rsidRDefault="00954ECB">
            <w:pPr>
              <w:spacing w:line="252" w:lineRule="auto"/>
              <w:jc w:val="center"/>
            </w:pPr>
          </w:p>
          <w:p w:rsidR="00954ECB" w:rsidRDefault="00954ECB">
            <w:pPr>
              <w:spacing w:line="252" w:lineRule="auto"/>
              <w:jc w:val="center"/>
            </w:pPr>
          </w:p>
          <w:p w:rsidR="00954ECB" w:rsidRDefault="00954ECB">
            <w:pPr>
              <w:spacing w:line="252" w:lineRule="auto"/>
              <w:jc w:val="center"/>
              <w:rPr>
                <w:b/>
                <w:bCs/>
              </w:rPr>
            </w:pPr>
          </w:p>
          <w:p w:rsidR="00954ECB" w:rsidRDefault="00954ECB">
            <w:pPr>
              <w:spacing w:line="252" w:lineRule="auto"/>
              <w:jc w:val="center"/>
            </w:pPr>
          </w:p>
          <w:p w:rsidR="00954ECB" w:rsidRDefault="00954ECB">
            <w:pPr>
              <w:spacing w:line="252" w:lineRule="auto"/>
              <w:jc w:val="center"/>
            </w:pPr>
            <w:r>
              <w:rPr>
                <w:b/>
                <w:bCs/>
                <w:u w:val="single"/>
              </w:rPr>
              <w:t>Regroupement de prêts</w:t>
            </w:r>
          </w:p>
          <w:p w:rsidR="00954ECB" w:rsidRDefault="00954ECB">
            <w:pPr>
              <w:spacing w:line="252" w:lineRule="auto"/>
              <w:jc w:val="center"/>
            </w:pPr>
            <w:r>
              <w:t>Le regroupement de crédits est une opération vous permettant d’optimiser votre gestion financière ou de réaliser de nouveaux projets en réunissant vos crédits en cours en une seule mensualité.</w:t>
            </w:r>
          </w:p>
        </w:tc>
        <w:tc>
          <w:tcPr>
            <w:tcW w:w="3934" w:type="dxa"/>
          </w:tcPr>
          <w:p w:rsidR="00954ECB" w:rsidRDefault="00954ECB">
            <w:pPr>
              <w:spacing w:line="252" w:lineRule="auto"/>
              <w:jc w:val="center"/>
              <w:rPr>
                <w:b/>
                <w:bCs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358140</wp:posOffset>
                  </wp:positionH>
                  <wp:positionV relativeFrom="paragraph">
                    <wp:posOffset>-96520</wp:posOffset>
                  </wp:positionV>
                  <wp:extent cx="1731645" cy="1433195"/>
                  <wp:effectExtent l="19050" t="19050" r="20955" b="14605"/>
                  <wp:wrapNone/>
                  <wp:docPr id="5" name="Image 5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" t="4231" r="558" b="199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1645" cy="1433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54ECB" w:rsidRDefault="00954ECB">
            <w:pPr>
              <w:spacing w:line="252" w:lineRule="auto"/>
            </w:pPr>
          </w:p>
          <w:p w:rsidR="00954ECB" w:rsidRDefault="00954ECB">
            <w:pPr>
              <w:spacing w:line="252" w:lineRule="auto"/>
            </w:pPr>
          </w:p>
          <w:p w:rsidR="00954ECB" w:rsidRDefault="00954ECB">
            <w:pPr>
              <w:spacing w:line="252" w:lineRule="auto"/>
            </w:pPr>
          </w:p>
          <w:p w:rsidR="00954ECB" w:rsidRDefault="00954ECB">
            <w:pPr>
              <w:spacing w:line="252" w:lineRule="auto"/>
            </w:pPr>
          </w:p>
          <w:p w:rsidR="00954ECB" w:rsidRDefault="00954ECB">
            <w:pPr>
              <w:spacing w:line="252" w:lineRule="auto"/>
            </w:pPr>
          </w:p>
          <w:p w:rsidR="00954ECB" w:rsidRDefault="00954ECB">
            <w:pPr>
              <w:spacing w:line="252" w:lineRule="auto"/>
            </w:pPr>
          </w:p>
          <w:p w:rsidR="00954ECB" w:rsidRDefault="00954ECB">
            <w:pPr>
              <w:spacing w:line="252" w:lineRule="auto"/>
            </w:pPr>
          </w:p>
          <w:p w:rsidR="00954ECB" w:rsidRDefault="00954ECB">
            <w:pPr>
              <w:spacing w:line="252" w:lineRule="auto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Assurance des Emprunteurs </w:t>
            </w:r>
          </w:p>
          <w:p w:rsidR="00954ECB" w:rsidRDefault="00954ECB">
            <w:pPr>
              <w:spacing w:line="252" w:lineRule="auto"/>
              <w:jc w:val="center"/>
            </w:pPr>
            <w:r>
              <w:t>Grace à la loi LEMOINE, vous pouvez changer votre assurance des emprunteurs à tout moment et avoir la possibilité de réduire une partie de vos mensualités de prêt immobilier tout en optimisant vos garanties.</w:t>
            </w:r>
          </w:p>
        </w:tc>
      </w:tr>
      <w:tr w:rsidR="00954ECB" w:rsidTr="00954ECB">
        <w:trPr>
          <w:jc w:val="center"/>
        </w:trPr>
        <w:tc>
          <w:tcPr>
            <w:tcW w:w="90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5C4" w:rsidRDefault="008255C4" w:rsidP="006D696A">
            <w:pPr>
              <w:spacing w:line="252" w:lineRule="auto"/>
              <w:jc w:val="center"/>
              <w:rPr>
                <w:b/>
                <w:bCs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6174AE08">
                  <wp:simplePos x="0" y="0"/>
                  <wp:positionH relativeFrom="column">
                    <wp:posOffset>-1068705</wp:posOffset>
                  </wp:positionH>
                  <wp:positionV relativeFrom="paragraph">
                    <wp:posOffset>-1270</wp:posOffset>
                  </wp:positionV>
                  <wp:extent cx="957580" cy="1451610"/>
                  <wp:effectExtent l="0" t="0" r="0" b="0"/>
                  <wp:wrapSquare wrapText="bothSides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580" cy="145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54ECB" w:rsidRDefault="00954ECB" w:rsidP="006D696A">
            <w:pPr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Contact CSF : </w:t>
            </w:r>
            <w:hyperlink r:id="rId13" w:history="1">
              <w:r w:rsidR="00837C7F" w:rsidRPr="00251FCF">
                <w:rPr>
                  <w:rStyle w:val="Lienhypertexte"/>
                  <w:rFonts w:asciiTheme="minorHAnsi" w:hAnsiTheme="minorHAnsi" w:cstheme="minorHAnsi"/>
                  <w:b/>
                  <w:bCs/>
                  <w:color w:val="auto"/>
                  <w:u w:val="none"/>
                </w:rPr>
                <w:t xml:space="preserve">06 </w:t>
              </w:r>
              <w:r w:rsidR="00251FCF" w:rsidRPr="00251FCF">
                <w:rPr>
                  <w:rStyle w:val="Lienhypertexte"/>
                  <w:rFonts w:asciiTheme="minorHAnsi" w:hAnsiTheme="minorHAnsi" w:cstheme="minorHAnsi"/>
                  <w:b/>
                  <w:bCs/>
                  <w:color w:val="auto"/>
                  <w:u w:val="none"/>
                </w:rPr>
                <w:t>7</w:t>
              </w:r>
              <w:r w:rsidR="00251FCF" w:rsidRPr="00251FCF">
                <w:rPr>
                  <w:rStyle w:val="Lienhypertexte"/>
                  <w:rFonts w:cstheme="minorHAnsi"/>
                  <w:b/>
                  <w:bCs/>
                  <w:color w:val="auto"/>
                  <w:u w:val="none"/>
                </w:rPr>
                <w:t>5</w:t>
              </w:r>
            </w:hyperlink>
            <w:r w:rsidR="00251FCF" w:rsidRPr="00251FCF">
              <w:rPr>
                <w:rStyle w:val="Lienhypertexte"/>
                <w:rFonts w:asciiTheme="minorHAnsi" w:hAnsiTheme="minorHAnsi" w:cstheme="minorHAnsi"/>
                <w:b/>
                <w:bCs/>
                <w:color w:val="auto"/>
                <w:u w:val="none"/>
              </w:rPr>
              <w:t xml:space="preserve"> </w:t>
            </w:r>
            <w:r w:rsidR="00251FCF" w:rsidRPr="00251FCF">
              <w:rPr>
                <w:rStyle w:val="Lienhypertexte"/>
                <w:rFonts w:cstheme="minorHAnsi"/>
                <w:b/>
                <w:bCs/>
                <w:color w:val="auto"/>
                <w:u w:val="none"/>
              </w:rPr>
              <w:t>20 59 47</w:t>
            </w:r>
          </w:p>
          <w:p w:rsidR="00954ECB" w:rsidRDefault="00954ECB">
            <w:pPr>
              <w:spacing w:line="252" w:lineRule="auto"/>
              <w:jc w:val="center"/>
            </w:pPr>
            <w:r>
              <w:rPr>
                <w:i/>
                <w:iCs/>
                <w:color w:val="F79646"/>
                <w:sz w:val="18"/>
                <w:szCs w:val="18"/>
              </w:rPr>
              <w:t xml:space="preserve">Toutes les inscriptions sont confidentielles. </w:t>
            </w:r>
          </w:p>
          <w:p w:rsidR="00954ECB" w:rsidRDefault="00954ECB">
            <w:pPr>
              <w:spacing w:line="252" w:lineRule="auto"/>
              <w:jc w:val="center"/>
            </w:pPr>
            <w:r>
              <w:rPr>
                <w:i/>
                <w:iCs/>
                <w:color w:val="F79646"/>
                <w:sz w:val="18"/>
                <w:szCs w:val="18"/>
              </w:rPr>
              <w:t>Pour des questions de sécurité informatique, il est parfois indispensable de transférer ce mail sur votre adresse personnelle</w:t>
            </w:r>
            <w:r>
              <w:rPr>
                <w:i/>
                <w:iCs/>
                <w:color w:val="1F4E79"/>
                <w:sz w:val="18"/>
                <w:szCs w:val="18"/>
              </w:rPr>
              <w:t>.</w:t>
            </w:r>
          </w:p>
        </w:tc>
      </w:tr>
      <w:tr w:rsidR="006D696A" w:rsidTr="00954ECB">
        <w:trPr>
          <w:jc w:val="center"/>
        </w:trPr>
        <w:tc>
          <w:tcPr>
            <w:tcW w:w="90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6A" w:rsidRDefault="006D696A" w:rsidP="006D696A">
            <w:pPr>
              <w:spacing w:line="252" w:lineRule="auto"/>
              <w:rPr>
                <w:noProof/>
              </w:rPr>
            </w:pPr>
          </w:p>
        </w:tc>
      </w:tr>
    </w:tbl>
    <w:p w:rsidR="00C66E6E" w:rsidRDefault="00C66E6E" w:rsidP="00954ECB">
      <w:pPr>
        <w:jc w:val="both"/>
      </w:pPr>
    </w:p>
    <w:sectPr w:rsidR="00C66E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DC2554"/>
    <w:multiLevelType w:val="hybridMultilevel"/>
    <w:tmpl w:val="921EF070"/>
    <w:lvl w:ilvl="0" w:tplc="F386F6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130EC"/>
    <w:multiLevelType w:val="hybridMultilevel"/>
    <w:tmpl w:val="FC469CE2"/>
    <w:lvl w:ilvl="0" w:tplc="F386F6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974AD1"/>
    <w:multiLevelType w:val="hybridMultilevel"/>
    <w:tmpl w:val="596CF320"/>
    <w:lvl w:ilvl="0" w:tplc="E29AB5A6">
      <w:start w:val="1"/>
      <w:numFmt w:val="bullet"/>
      <w:lvlText w:val=""/>
      <w:lvlJc w:val="left"/>
      <w:pPr>
        <w:ind w:left="277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3" w15:restartNumberingAfterBreak="0">
    <w:nsid w:val="6A8B283F"/>
    <w:multiLevelType w:val="hybridMultilevel"/>
    <w:tmpl w:val="E1DC52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D31FB0"/>
    <w:multiLevelType w:val="hybridMultilevel"/>
    <w:tmpl w:val="664ABF14"/>
    <w:lvl w:ilvl="0" w:tplc="F386F6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633"/>
    <w:rsid w:val="000B2F46"/>
    <w:rsid w:val="00102815"/>
    <w:rsid w:val="001846B2"/>
    <w:rsid w:val="001B15C3"/>
    <w:rsid w:val="002158C4"/>
    <w:rsid w:val="00251FCF"/>
    <w:rsid w:val="00270121"/>
    <w:rsid w:val="002B124D"/>
    <w:rsid w:val="003A2B4C"/>
    <w:rsid w:val="003C048D"/>
    <w:rsid w:val="003F518F"/>
    <w:rsid w:val="00432A6B"/>
    <w:rsid w:val="004C3EF8"/>
    <w:rsid w:val="004E4018"/>
    <w:rsid w:val="005202AD"/>
    <w:rsid w:val="00523633"/>
    <w:rsid w:val="005815A8"/>
    <w:rsid w:val="005C0F7F"/>
    <w:rsid w:val="006119DF"/>
    <w:rsid w:val="006D696A"/>
    <w:rsid w:val="006D7BED"/>
    <w:rsid w:val="007B0C77"/>
    <w:rsid w:val="007B7D41"/>
    <w:rsid w:val="008232FF"/>
    <w:rsid w:val="008255C4"/>
    <w:rsid w:val="00827390"/>
    <w:rsid w:val="00837C7F"/>
    <w:rsid w:val="00871A33"/>
    <w:rsid w:val="008A6CBD"/>
    <w:rsid w:val="00900566"/>
    <w:rsid w:val="00954ECB"/>
    <w:rsid w:val="009F63C7"/>
    <w:rsid w:val="00A061F2"/>
    <w:rsid w:val="00A16907"/>
    <w:rsid w:val="00A441F9"/>
    <w:rsid w:val="00A87956"/>
    <w:rsid w:val="00AA18F0"/>
    <w:rsid w:val="00B75246"/>
    <w:rsid w:val="00BA418B"/>
    <w:rsid w:val="00BB2B24"/>
    <w:rsid w:val="00BB6BE4"/>
    <w:rsid w:val="00BF20A0"/>
    <w:rsid w:val="00C446CD"/>
    <w:rsid w:val="00C66E6E"/>
    <w:rsid w:val="00C83733"/>
    <w:rsid w:val="00D44E3E"/>
    <w:rsid w:val="00D7446C"/>
    <w:rsid w:val="00DB5C90"/>
    <w:rsid w:val="00E03BD7"/>
    <w:rsid w:val="00E91CC3"/>
    <w:rsid w:val="00EB7AB7"/>
    <w:rsid w:val="00F6255C"/>
    <w:rsid w:val="00FA1349"/>
    <w:rsid w:val="00FC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D15894-AB98-41B7-9791-19B03517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633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23633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523633"/>
    <w:pPr>
      <w:ind w:left="72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2363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3633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70121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2701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oupe-csf.force.com/MonCompte/s/nouveau-rendez-vous-permanence-conseil/?data=oLf6Vpe%2F7sNUNTrlT6pvSxbB79zDXAniSEn4e6rbQnDJa5MjRgiC6jT1aGoRWKZI" TargetMode="External"/><Relationship Id="rId13" Type="http://schemas.openxmlformats.org/officeDocument/2006/relationships/hyperlink" Target="tel:06%2087%2070%2069%205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ncompte.csf.fr/s/nouveau-rendez-vous-permanence-conseil/?data=oLf6Vpe%2F7sNUNTrlT6pvSw1M4JB16w%2B9%2F0DlDrRux5z%2Fd3PLA44s3XMZJ%2FncoJnD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937C2.630008B0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1034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Aubin Nicolas</dc:creator>
  <cp:keywords/>
  <dc:description/>
  <cp:lastModifiedBy>Secretaire</cp:lastModifiedBy>
  <cp:revision>2</cp:revision>
  <dcterms:created xsi:type="dcterms:W3CDTF">2023-09-12T09:53:00Z</dcterms:created>
  <dcterms:modified xsi:type="dcterms:W3CDTF">2023-09-12T09:53:00Z</dcterms:modified>
</cp:coreProperties>
</file>